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DB28F" w14:textId="77777777" w:rsidR="00A635A8" w:rsidRDefault="00A635A8" w:rsidP="00A635A8">
      <w:pPr>
        <w:rPr>
          <w:rFonts w:ascii="Arial" w:hAnsi="Arial"/>
        </w:rPr>
      </w:pPr>
    </w:p>
    <w:tbl>
      <w:tblPr>
        <w:tblW w:w="140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3119"/>
        <w:gridCol w:w="2693"/>
        <w:gridCol w:w="2693"/>
      </w:tblGrid>
      <w:tr w:rsidR="00A635A8" w:rsidRPr="000A062F" w14:paraId="44F7DA43" w14:textId="77777777" w:rsidTr="002000E1">
        <w:trPr>
          <w:cantSplit/>
          <w:trHeight w:val="527"/>
        </w:trPr>
        <w:tc>
          <w:tcPr>
            <w:tcW w:w="5529" w:type="dxa"/>
            <w:vAlign w:val="center"/>
          </w:tcPr>
          <w:p w14:paraId="5017D8C3" w14:textId="77777777" w:rsidR="00A635A8" w:rsidRDefault="00A635A8" w:rsidP="002000E1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3DE38F40" w14:textId="77777777" w:rsidR="00A635A8" w:rsidRPr="000A062F" w:rsidRDefault="00A635A8" w:rsidP="002000E1">
            <w:pPr>
              <w:pStyle w:val="Heading5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5DFB5EFE" w14:textId="77777777" w:rsidR="00A635A8" w:rsidRPr="00495177" w:rsidRDefault="00A635A8" w:rsidP="002000E1">
            <w:pPr>
              <w:pStyle w:val="Heading3"/>
            </w:pPr>
            <w:bookmarkStart w:id="0" w:name="_Use_of_mobile"/>
            <w:bookmarkEnd w:id="0"/>
            <w:r>
              <w:t>Use of mobile tower scaffold</w:t>
            </w:r>
            <w:r w:rsidRPr="00495177">
              <w:t>.</w:t>
            </w:r>
          </w:p>
          <w:p w14:paraId="0F7820D3" w14:textId="77777777" w:rsidR="00A635A8" w:rsidRPr="000A062F" w:rsidRDefault="00A635A8" w:rsidP="002000E1">
            <w:pPr>
              <w:pStyle w:val="Heading3"/>
              <w:rPr>
                <w:sz w:val="28"/>
                <w:szCs w:val="28"/>
              </w:rPr>
            </w:pPr>
            <w:r w:rsidRPr="00495177">
              <w:t>Use of equipment other than ladders justified – no protected platform, not possible to secure ladder.</w:t>
            </w:r>
          </w:p>
        </w:tc>
        <w:tc>
          <w:tcPr>
            <w:tcW w:w="2693" w:type="dxa"/>
            <w:vMerge w:val="restart"/>
          </w:tcPr>
          <w:p w14:paraId="0E8FFD5F" w14:textId="77777777" w:rsidR="00A635A8" w:rsidRPr="00495177" w:rsidRDefault="00A635A8" w:rsidP="002000E1">
            <w:pPr>
              <w:pStyle w:val="Heading3"/>
              <w:jc w:val="left"/>
            </w:pPr>
          </w:p>
        </w:tc>
      </w:tr>
      <w:tr w:rsidR="00A635A8" w:rsidRPr="009F43A5" w14:paraId="52BF2C0F" w14:textId="77777777" w:rsidTr="002000E1">
        <w:trPr>
          <w:cantSplit/>
          <w:trHeight w:val="565"/>
        </w:trPr>
        <w:tc>
          <w:tcPr>
            <w:tcW w:w="5529" w:type="dxa"/>
          </w:tcPr>
          <w:p w14:paraId="737D1161" w14:textId="77777777" w:rsidR="00A635A8" w:rsidRPr="00B73896" w:rsidRDefault="00A635A8" w:rsidP="002000E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</w:tc>
        <w:tc>
          <w:tcPr>
            <w:tcW w:w="3119" w:type="dxa"/>
            <w:vAlign w:val="center"/>
          </w:tcPr>
          <w:p w14:paraId="2010BCA9" w14:textId="77777777" w:rsidR="00A635A8" w:rsidRDefault="00A635A8" w:rsidP="002000E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3D227424" w14:textId="77777777" w:rsidR="00A635A8" w:rsidRPr="00B73896" w:rsidRDefault="00A635A8" w:rsidP="002000E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3" w:type="dxa"/>
          </w:tcPr>
          <w:p w14:paraId="6DCE4D43" w14:textId="77777777" w:rsidR="00A635A8" w:rsidRPr="009F43A5" w:rsidRDefault="00A635A8" w:rsidP="002000E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3" w:type="dxa"/>
            <w:vMerge/>
          </w:tcPr>
          <w:p w14:paraId="1E76E86C" w14:textId="77777777" w:rsidR="00A635A8" w:rsidRPr="009F43A5" w:rsidRDefault="00A635A8" w:rsidP="002000E1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A635A8" w14:paraId="733596CC" w14:textId="77777777" w:rsidTr="002000E1">
        <w:trPr>
          <w:cantSplit/>
          <w:trHeight w:val="519"/>
        </w:trPr>
        <w:tc>
          <w:tcPr>
            <w:tcW w:w="5529" w:type="dxa"/>
            <w:vAlign w:val="center"/>
          </w:tcPr>
          <w:p w14:paraId="0B0A1777" w14:textId="77777777" w:rsidR="00A635A8" w:rsidRPr="00B73896" w:rsidRDefault="00A635A8" w:rsidP="002000E1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D32E5CF" w14:textId="77777777" w:rsidR="00A635A8" w:rsidRDefault="00A635A8" w:rsidP="002000E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44A6E4CE" w14:textId="77777777" w:rsidR="00A635A8" w:rsidRDefault="00A635A8" w:rsidP="002000E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1A48BED" w14:textId="77777777" w:rsidR="00A635A8" w:rsidRDefault="00A635A8" w:rsidP="002000E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14:paraId="3098DBD0" w14:textId="77777777" w:rsidR="00A635A8" w:rsidRDefault="00A635A8" w:rsidP="002000E1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69E700F3" w14:textId="77777777" w:rsidR="00A635A8" w:rsidRDefault="00A635A8" w:rsidP="00A635A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443"/>
        <w:gridCol w:w="1822"/>
        <w:gridCol w:w="6946"/>
        <w:gridCol w:w="1134"/>
        <w:gridCol w:w="1169"/>
      </w:tblGrid>
      <w:tr w:rsidR="00A635A8" w14:paraId="41A9EAEC" w14:textId="77777777" w:rsidTr="002000E1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5E1C5965" w14:textId="77777777" w:rsidR="00A635A8" w:rsidRDefault="00A635A8" w:rsidP="002000E1">
            <w:pPr>
              <w:pStyle w:val="Heading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Hazard / Risk</w:t>
            </w:r>
          </w:p>
          <w:p w14:paraId="009E5FD9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3" w:type="dxa"/>
            <w:vMerge w:val="restart"/>
            <w:shd w:val="clear" w:color="auto" w:fill="D9D9D9"/>
          </w:tcPr>
          <w:p w14:paraId="56CFA760" w14:textId="77777777" w:rsidR="00A635A8" w:rsidRDefault="00A635A8" w:rsidP="002000E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Who is at Risk?</w:t>
            </w:r>
          </w:p>
          <w:p w14:paraId="7754F9C5" w14:textId="77777777" w:rsidR="00A635A8" w:rsidRDefault="00A635A8" w:rsidP="002000E1">
            <w:pPr>
              <w:pStyle w:val="BodyText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822" w:type="dxa"/>
            <w:vMerge w:val="restart"/>
            <w:shd w:val="clear" w:color="auto" w:fill="D9D9D9"/>
          </w:tcPr>
          <w:p w14:paraId="11FEF574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7D1B126B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129E8451" w14:textId="77777777" w:rsidR="00A635A8" w:rsidRPr="00DC0F82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6646CB33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Normal Control Measures</w:t>
            </w:r>
          </w:p>
          <w:p w14:paraId="44EE5113" w14:textId="77777777" w:rsidR="00A635A8" w:rsidRDefault="00A635A8" w:rsidP="002000E1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5A90ED0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>
                <w:rPr>
                  <w:rFonts w:ascii="Arial" w:hAnsi="Arial"/>
                  <w:b/>
                  <w:sz w:val="20"/>
                </w:rPr>
                <w:t>Normal</w:t>
              </w:r>
            </w:smartTag>
            <w:r>
              <w:rPr>
                <w:rFonts w:ascii="Arial" w:hAnsi="Arial"/>
                <w:b/>
                <w:sz w:val="20"/>
              </w:rPr>
              <w:t xml:space="preserve"> Control Measures </w:t>
            </w:r>
            <w:r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A635A8" w14:paraId="393B2C9C" w14:textId="77777777" w:rsidTr="002000E1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2EA643C4" w14:textId="77777777" w:rsidR="00A635A8" w:rsidRDefault="00A635A8" w:rsidP="002000E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443" w:type="dxa"/>
            <w:vMerge/>
          </w:tcPr>
          <w:p w14:paraId="3B827C7D" w14:textId="77777777" w:rsidR="00A635A8" w:rsidRDefault="00A635A8" w:rsidP="002000E1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822" w:type="dxa"/>
            <w:vMerge/>
          </w:tcPr>
          <w:p w14:paraId="17EE896D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351ACF0C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6085DEE4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0AC4C160" w14:textId="77777777" w:rsidR="00A635A8" w:rsidRDefault="00A635A8" w:rsidP="002000E1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A635A8" w14:paraId="5B54920B" w14:textId="77777777" w:rsidTr="002000E1">
        <w:trPr>
          <w:cantSplit/>
          <w:trHeight w:val="890"/>
          <w:jc w:val="center"/>
        </w:trPr>
        <w:tc>
          <w:tcPr>
            <w:tcW w:w="2192" w:type="dxa"/>
          </w:tcPr>
          <w:p w14:paraId="2E2B2102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 xml:space="preserve">Use of incorrect equipment  </w:t>
            </w:r>
          </w:p>
        </w:tc>
        <w:tc>
          <w:tcPr>
            <w:tcW w:w="1443" w:type="dxa"/>
          </w:tcPr>
          <w:p w14:paraId="479E1661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16CD5A1D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5F06B9F7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201911BF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7CCA9E21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04215EB7" w14:textId="77777777" w:rsidR="00A635A8" w:rsidRPr="009F43A5" w:rsidRDefault="00A635A8" w:rsidP="00A635A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User to ensure access equipment is of adequate height and suitable for task.</w:t>
            </w:r>
          </w:p>
          <w:p w14:paraId="0F3B3660" w14:textId="3E6C7D00" w:rsidR="00A635A8" w:rsidRPr="009F43A5" w:rsidRDefault="00A635A8" w:rsidP="00A635A8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All users to be trained in work at height</w:t>
            </w:r>
            <w:r w:rsidR="00F04B85">
              <w:rPr>
                <w:rFonts w:cs="Arial"/>
                <w:szCs w:val="22"/>
                <w:lang w:val="en-GB"/>
              </w:rPr>
              <w:t xml:space="preserve"> PASMA in the last 5 years</w:t>
            </w:r>
          </w:p>
          <w:p w14:paraId="6DA1B493" w14:textId="311D6EE5" w:rsidR="00A635A8" w:rsidRPr="009F43A5" w:rsidRDefault="00F04B85" w:rsidP="00A635A8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lang w:val="en-GB"/>
              </w:rPr>
              <w:t xml:space="preserve">Scaffold tower to be erected </w:t>
            </w:r>
            <w:r w:rsidR="00A635A8" w:rsidRPr="009F43A5">
              <w:rPr>
                <w:rFonts w:cs="Arial"/>
                <w:szCs w:val="22"/>
              </w:rPr>
              <w:t>in accordance with manufacturer’s instructions)</w:t>
            </w:r>
          </w:p>
          <w:p w14:paraId="6F9951FA" w14:textId="0288C01E" w:rsidR="00A635A8" w:rsidRPr="00F04B85" w:rsidRDefault="00A635A8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  <w:lang w:val="en-GB"/>
              </w:rPr>
            </w:pPr>
          </w:p>
        </w:tc>
        <w:tc>
          <w:tcPr>
            <w:tcW w:w="1134" w:type="dxa"/>
          </w:tcPr>
          <w:p w14:paraId="67EAD748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751E1EA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635A8" w14:paraId="73EAE713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56738723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Defective equipment</w:t>
            </w:r>
            <w:r w:rsidRPr="009F43A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9F43A5">
              <w:rPr>
                <w:rFonts w:ascii="Arial" w:hAnsi="Arial" w:cs="Arial"/>
                <w:b/>
                <w:sz w:val="22"/>
                <w:szCs w:val="22"/>
              </w:rPr>
              <w:t>collapse of equipment,</w:t>
            </w: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142D12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0611DFD6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76C4D57A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783EA71F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169E4F91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525F3887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2A087E7E" w14:textId="77777777" w:rsidR="00A635A8" w:rsidRPr="009F43A5" w:rsidRDefault="00A635A8" w:rsidP="00A635A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All access equipment suitable for purpose, inspected before use and maintained in good condition.</w:t>
            </w:r>
          </w:p>
          <w:p w14:paraId="22E96D62" w14:textId="77777777" w:rsidR="00A635A8" w:rsidRPr="009F43A5" w:rsidRDefault="00A635A8" w:rsidP="00A635A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Inspected weekly if it remains in place and after any event likely to have affected its stability.</w:t>
            </w:r>
          </w:p>
          <w:p w14:paraId="7016189F" w14:textId="77777777" w:rsidR="00A635A8" w:rsidRPr="009F43A5" w:rsidRDefault="00A635A8" w:rsidP="00A635A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Safe working load marked on equipment</w:t>
            </w:r>
          </w:p>
          <w:p w14:paraId="1ABB8BAB" w14:textId="643C0F45" w:rsidR="00A635A8" w:rsidRPr="009F43A5" w:rsidRDefault="00A635A8" w:rsidP="00A635A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To be erected only by certified persons</w:t>
            </w:r>
            <w:r w:rsidR="00F04B85">
              <w:rPr>
                <w:rFonts w:ascii="Arial" w:hAnsi="Arial" w:cs="Arial"/>
                <w:sz w:val="22"/>
                <w:szCs w:val="22"/>
              </w:rPr>
              <w:t xml:space="preserve"> PASMA trained</w:t>
            </w:r>
            <w:r w:rsidRPr="009F43A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27E9D4FF" w14:textId="77777777" w:rsidR="00A635A8" w:rsidRPr="009F43A5" w:rsidRDefault="00A635A8" w:rsidP="00A635A8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Reporting procedure in place for identified defective items with prompt removal /remedial action</w:t>
            </w:r>
          </w:p>
        </w:tc>
        <w:tc>
          <w:tcPr>
            <w:tcW w:w="1134" w:type="dxa"/>
          </w:tcPr>
          <w:p w14:paraId="509D051D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2DA1881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635A8" w14:paraId="64EFED35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15AFB86B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lastRenderedPageBreak/>
              <w:t>Inappropriate use of access equipment</w:t>
            </w:r>
          </w:p>
          <w:p w14:paraId="1142A5BC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Overreaching, stretching etc.</w:t>
            </w: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DCCE00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Uneven floor causing instability</w:t>
            </w:r>
          </w:p>
          <w:p w14:paraId="65D7B262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3" w:type="dxa"/>
          </w:tcPr>
          <w:p w14:paraId="1EE35862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12C267F8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471B49B1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7CE6F8C5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43E285DE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6436697E" w14:textId="77777777" w:rsidR="00A635A8" w:rsidRPr="009F43A5" w:rsidRDefault="00A635A8" w:rsidP="00A635A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All users trained in use of mobile towers for inspection / maintenance tasks.</w:t>
            </w:r>
          </w:p>
          <w:p w14:paraId="1679EA6E" w14:textId="77777777" w:rsidR="00A635A8" w:rsidRPr="009F43A5" w:rsidRDefault="00A635A8" w:rsidP="00A635A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Access equipment restricted to those trained and competent in use.</w:t>
            </w:r>
          </w:p>
          <w:p w14:paraId="5E2347C4" w14:textId="77777777" w:rsidR="00A635A8" w:rsidRPr="009F43A5" w:rsidRDefault="00A635A8" w:rsidP="00A635A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Brakes to be applied in use.</w:t>
            </w:r>
          </w:p>
          <w:p w14:paraId="0A8500D3" w14:textId="77777777" w:rsidR="00A635A8" w:rsidRPr="009F43A5" w:rsidRDefault="00A635A8" w:rsidP="00A635A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Move tower from base only, all tools and persons removed from structure prior to moving.</w:t>
            </w:r>
          </w:p>
          <w:p w14:paraId="2B7D513B" w14:textId="77777777" w:rsidR="00A635A8" w:rsidRPr="009F43A5" w:rsidRDefault="00A635A8" w:rsidP="00A635A8">
            <w:pPr>
              <w:pStyle w:val="Header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Guardrails and toe boards to be provided.</w:t>
            </w:r>
          </w:p>
          <w:p w14:paraId="01A20F37" w14:textId="77777777" w:rsidR="00A635A8" w:rsidRPr="009F43A5" w:rsidRDefault="00A635A8" w:rsidP="00A635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No lone working when erecting or using tower. </w:t>
            </w:r>
          </w:p>
          <w:p w14:paraId="412E6F19" w14:textId="77777777" w:rsidR="00A635A8" w:rsidRPr="009F43A5" w:rsidRDefault="00A635A8" w:rsidP="00A635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/>
                <w:sz w:val="22"/>
                <w:szCs w:val="22"/>
              </w:rPr>
              <w:t>loor surfaces suitable to use (</w:t>
            </w:r>
            <w:r w:rsidRPr="009F43A5">
              <w:rPr>
                <w:rFonts w:ascii="Arial" w:hAnsi="Arial" w:cs="Arial"/>
                <w:sz w:val="22"/>
                <w:szCs w:val="22"/>
              </w:rPr>
              <w:t>firm and even surface)</w:t>
            </w:r>
          </w:p>
          <w:p w14:paraId="2D68DBD0" w14:textId="77777777" w:rsidR="00A635A8" w:rsidRPr="009F43A5" w:rsidRDefault="00A635A8" w:rsidP="00A635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Persons using access equipment to wear appropriate footwear (low heeled, non-slip soles)</w:t>
            </w:r>
          </w:p>
          <w:p w14:paraId="2AC595AD" w14:textId="0CA8950F" w:rsidR="00A635A8" w:rsidRPr="009F43A5" w:rsidRDefault="00A635A8" w:rsidP="00A635A8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Securely stored when not in use to avoid unauthorised use. </w:t>
            </w:r>
          </w:p>
        </w:tc>
        <w:tc>
          <w:tcPr>
            <w:tcW w:w="1134" w:type="dxa"/>
          </w:tcPr>
          <w:p w14:paraId="790BE2E3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580C24E3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635A8" w14:paraId="2F70A892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636BF4CD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Persons or vehicles colliding with tower</w:t>
            </w:r>
          </w:p>
        </w:tc>
        <w:tc>
          <w:tcPr>
            <w:tcW w:w="1443" w:type="dxa"/>
          </w:tcPr>
          <w:p w14:paraId="3F9B418D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422E9956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10BD4D4A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494AC994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5524075C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23B3108" w14:textId="77777777" w:rsidR="00A635A8" w:rsidRPr="009F43A5" w:rsidRDefault="00A635A8" w:rsidP="00A635A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Segregate work area, create exclusion zone beneath work area</w:t>
            </w:r>
          </w:p>
          <w:p w14:paraId="13D4ED3B" w14:textId="77777777" w:rsidR="00A635A8" w:rsidRPr="009F43A5" w:rsidRDefault="00A635A8" w:rsidP="00A635A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Provide warning signs, cones or temporary fencing if needed.</w:t>
            </w:r>
          </w:p>
          <w:p w14:paraId="6A9DA46E" w14:textId="77777777" w:rsidR="00A635A8" w:rsidRPr="009F43A5" w:rsidRDefault="00A635A8" w:rsidP="00A635A8">
            <w:pPr>
              <w:pStyle w:val="Header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Schedule work to take place when persons are not in immediate area.</w:t>
            </w:r>
          </w:p>
        </w:tc>
        <w:tc>
          <w:tcPr>
            <w:tcW w:w="1134" w:type="dxa"/>
          </w:tcPr>
          <w:p w14:paraId="3CBA1269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4961290D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635A8" w14:paraId="7B1D0F16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0FFFC282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Contact with overhead electrical services</w:t>
            </w:r>
          </w:p>
          <w:p w14:paraId="61D5A40E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5C039B14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116140FC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5B06BA8B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2C2F4CC6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2DA11F73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Electrocution, burns</w:t>
            </w:r>
          </w:p>
        </w:tc>
        <w:tc>
          <w:tcPr>
            <w:tcW w:w="6946" w:type="dxa"/>
          </w:tcPr>
          <w:p w14:paraId="19403840" w14:textId="77777777" w:rsidR="00A635A8" w:rsidRPr="009F43A5" w:rsidRDefault="00A635A8" w:rsidP="00A635A8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Survey area prior to erection</w:t>
            </w:r>
          </w:p>
        </w:tc>
        <w:tc>
          <w:tcPr>
            <w:tcW w:w="1134" w:type="dxa"/>
          </w:tcPr>
          <w:p w14:paraId="4FBAAEF0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47D61629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635A8" w14:paraId="3D2A081C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24D8CA49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Manual Handling Unstable / unwieldy loads</w:t>
            </w:r>
          </w:p>
          <w:p w14:paraId="2BD51FC6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3" w:type="dxa"/>
          </w:tcPr>
          <w:p w14:paraId="2A30ACD2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2862CF7B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71BE5754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2E2933D1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7DB5ADF7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Falls, falling objects</w:t>
            </w:r>
          </w:p>
        </w:tc>
        <w:tc>
          <w:tcPr>
            <w:tcW w:w="6946" w:type="dxa"/>
          </w:tcPr>
          <w:p w14:paraId="3DDFE327" w14:textId="77777777" w:rsidR="00A635A8" w:rsidRPr="009F43A5" w:rsidRDefault="00A635A8" w:rsidP="00A635A8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Accompanying tools and equipment carried in tool belt. Both hands to be kept free when climbing ladder.</w:t>
            </w:r>
          </w:p>
          <w:p w14:paraId="511A23E9" w14:textId="77777777" w:rsidR="00A635A8" w:rsidRPr="009F43A5" w:rsidRDefault="00A635A8" w:rsidP="00A635A8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Use team handling where necessary.</w:t>
            </w:r>
          </w:p>
          <w:p w14:paraId="72E08C31" w14:textId="77777777" w:rsidR="00A635A8" w:rsidRPr="009F43A5" w:rsidRDefault="00A635A8" w:rsidP="00A635A8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Staff to be trained in moving and handling techniques.</w:t>
            </w:r>
          </w:p>
          <w:p w14:paraId="2B6F18E1" w14:textId="77777777" w:rsidR="00A635A8" w:rsidRPr="009F43A5" w:rsidRDefault="00A635A8" w:rsidP="00A635A8">
            <w:pPr>
              <w:pStyle w:val="Header"/>
              <w:numPr>
                <w:ilvl w:val="0"/>
                <w:numId w:val="5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Obtain help transporting equipment if needed</w:t>
            </w:r>
          </w:p>
        </w:tc>
        <w:tc>
          <w:tcPr>
            <w:tcW w:w="1134" w:type="dxa"/>
          </w:tcPr>
          <w:p w14:paraId="601A4AED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6BB9421B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  <w:tr w:rsidR="00A635A8" w14:paraId="7FADA952" w14:textId="77777777" w:rsidTr="002000E1">
        <w:trPr>
          <w:cantSplit/>
          <w:trHeight w:val="948"/>
          <w:jc w:val="center"/>
        </w:trPr>
        <w:tc>
          <w:tcPr>
            <w:tcW w:w="2192" w:type="dxa"/>
          </w:tcPr>
          <w:p w14:paraId="1085EF38" w14:textId="77777777" w:rsidR="00A635A8" w:rsidRPr="009F43A5" w:rsidRDefault="00A635A8" w:rsidP="002000E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Environmental conditions </w:t>
            </w:r>
          </w:p>
          <w:p w14:paraId="7D36F109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b/>
                <w:sz w:val="22"/>
                <w:szCs w:val="22"/>
              </w:rPr>
              <w:t>(Weather, wet ground, uneven surfaces etc.)</w:t>
            </w:r>
          </w:p>
        </w:tc>
        <w:tc>
          <w:tcPr>
            <w:tcW w:w="1443" w:type="dxa"/>
          </w:tcPr>
          <w:p w14:paraId="3FC9E13A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Staff</w:t>
            </w:r>
          </w:p>
          <w:p w14:paraId="3ED24AC2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Visitors</w:t>
            </w:r>
          </w:p>
          <w:p w14:paraId="248AC267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>Pupils Contractors</w:t>
            </w:r>
          </w:p>
          <w:p w14:paraId="7A50BFA8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  <w:r w:rsidRPr="009F43A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22" w:type="dxa"/>
            <w:shd w:val="clear" w:color="auto" w:fill="auto"/>
          </w:tcPr>
          <w:p w14:paraId="06D592DC" w14:textId="77777777" w:rsidR="00A635A8" w:rsidRPr="009F43A5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4A6FBB18" w14:textId="77777777" w:rsidR="00A635A8" w:rsidRPr="009F43A5" w:rsidRDefault="00A635A8" w:rsidP="00A635A8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 xml:space="preserve">Consideration given to environmental conditions prior to starting work. </w:t>
            </w:r>
          </w:p>
          <w:p w14:paraId="3B6951E6" w14:textId="77777777" w:rsidR="00A635A8" w:rsidRPr="009F43A5" w:rsidRDefault="00A635A8" w:rsidP="00A635A8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 xml:space="preserve">No work to be undertaken </w:t>
            </w:r>
            <w:r>
              <w:rPr>
                <w:rFonts w:cs="Arial"/>
                <w:szCs w:val="22"/>
              </w:rPr>
              <w:t>in adverse weather conditions (</w:t>
            </w:r>
            <w:r w:rsidRPr="009F43A5">
              <w:rPr>
                <w:rFonts w:cs="Arial"/>
                <w:szCs w:val="22"/>
              </w:rPr>
              <w:t>wind, rain, snow etc.)</w:t>
            </w:r>
          </w:p>
          <w:p w14:paraId="5277B7A6" w14:textId="77777777" w:rsidR="00A635A8" w:rsidRPr="009F43A5" w:rsidRDefault="00A635A8" w:rsidP="00A635A8">
            <w:pPr>
              <w:pStyle w:val="Header"/>
              <w:numPr>
                <w:ilvl w:val="0"/>
                <w:numId w:val="6"/>
              </w:numPr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9F43A5">
              <w:rPr>
                <w:rFonts w:cs="Arial"/>
                <w:szCs w:val="22"/>
              </w:rPr>
              <w:t>Ensure rungs are clear of slippery substances, ice, mud etc.</w:t>
            </w:r>
          </w:p>
        </w:tc>
        <w:tc>
          <w:tcPr>
            <w:tcW w:w="1134" w:type="dxa"/>
          </w:tcPr>
          <w:p w14:paraId="55CD4600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69" w:type="dxa"/>
          </w:tcPr>
          <w:p w14:paraId="3F036104" w14:textId="77777777" w:rsidR="00A635A8" w:rsidRPr="00470173" w:rsidRDefault="00A635A8" w:rsidP="002000E1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14:paraId="4445AAF2" w14:textId="77777777" w:rsidR="00A635A8" w:rsidRDefault="00A635A8" w:rsidP="00A635A8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160"/>
        <w:gridCol w:w="900"/>
        <w:gridCol w:w="2340"/>
        <w:gridCol w:w="2160"/>
        <w:gridCol w:w="1260"/>
      </w:tblGrid>
      <w:tr w:rsidR="00A635A8" w14:paraId="718F5773" w14:textId="77777777" w:rsidTr="002000E1">
        <w:tc>
          <w:tcPr>
            <w:tcW w:w="5220" w:type="dxa"/>
            <w:shd w:val="clear" w:color="auto" w:fill="D9D9D9"/>
          </w:tcPr>
          <w:p w14:paraId="3FBBDF01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25670215" w14:textId="77777777" w:rsidR="00A635A8" w:rsidRDefault="00A635A8" w:rsidP="002000E1">
            <w:pPr>
              <w:jc w:val="center"/>
            </w:pPr>
            <w:r w:rsidRPr="000A062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gridSpan w:val="2"/>
            <w:shd w:val="clear" w:color="auto" w:fill="D9D9D9"/>
          </w:tcPr>
          <w:p w14:paraId="7BC79580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32BF4058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6E1438B9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18D0F95C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23FB047B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6FE7B627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A062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2743DD59" w14:textId="77777777" w:rsidR="00A635A8" w:rsidRPr="000A062F" w:rsidRDefault="00A635A8" w:rsidP="002000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A635A8" w:rsidRPr="008356AD" w14:paraId="7EABD809" w14:textId="77777777" w:rsidTr="00096F2C">
        <w:trPr>
          <w:trHeight w:val="473"/>
        </w:trPr>
        <w:tc>
          <w:tcPr>
            <w:tcW w:w="5220" w:type="dxa"/>
            <w:shd w:val="clear" w:color="auto" w:fill="auto"/>
          </w:tcPr>
          <w:p w14:paraId="231AD8DB" w14:textId="77777777" w:rsidR="00A635A8" w:rsidRPr="000A062F" w:rsidRDefault="00A635A8" w:rsidP="002000E1">
            <w:pPr>
              <w:tabs>
                <w:tab w:val="left" w:pos="-720"/>
                <w:tab w:val="left" w:pos="0"/>
                <w:tab w:val="left" w:pos="34"/>
              </w:tabs>
              <w:suppressAutoHyphen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2"/>
            <w:shd w:val="clear" w:color="auto" w:fill="auto"/>
          </w:tcPr>
          <w:p w14:paraId="57FE099F" w14:textId="77777777" w:rsidR="00A635A8" w:rsidRPr="008356AD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47C3FE37" w14:textId="77777777" w:rsidR="00A635A8" w:rsidRPr="008356AD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4FC5B92" w14:textId="77777777" w:rsidR="00A635A8" w:rsidRPr="008356AD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051D6D8" w14:textId="77777777" w:rsidR="00A635A8" w:rsidRPr="008356AD" w:rsidRDefault="00A635A8" w:rsidP="002000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35A8" w14:paraId="7E4BB64B" w14:textId="77777777" w:rsidTr="002000E1">
        <w:trPr>
          <w:trHeight w:val="714"/>
        </w:trPr>
        <w:tc>
          <w:tcPr>
            <w:tcW w:w="5220" w:type="dxa"/>
            <w:shd w:val="clear" w:color="auto" w:fill="auto"/>
          </w:tcPr>
          <w:p w14:paraId="218BBA9F" w14:textId="77777777" w:rsidR="00A635A8" w:rsidRPr="000A062F" w:rsidRDefault="00A635A8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0883283A" w14:textId="77777777" w:rsidR="00A635A8" w:rsidRPr="000A062F" w:rsidRDefault="00A635A8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Signature:</w:t>
            </w:r>
          </w:p>
          <w:p w14:paraId="2AAAF0F8" w14:textId="77777777" w:rsidR="00A635A8" w:rsidRDefault="00A635A8" w:rsidP="002000E1"/>
        </w:tc>
        <w:tc>
          <w:tcPr>
            <w:tcW w:w="8820" w:type="dxa"/>
            <w:gridSpan w:val="5"/>
            <w:vMerge w:val="restart"/>
            <w:shd w:val="clear" w:color="auto" w:fill="auto"/>
          </w:tcPr>
          <w:p w14:paraId="7AEB20E6" w14:textId="77777777" w:rsidR="00A635A8" w:rsidRPr="000A062F" w:rsidRDefault="00A635A8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COMMENTS:</w:t>
            </w:r>
          </w:p>
          <w:p w14:paraId="295A0A59" w14:textId="77777777" w:rsidR="00A635A8" w:rsidRDefault="00A635A8" w:rsidP="002000E1">
            <w:r w:rsidRPr="000A062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A635A8" w14:paraId="093FEAC7" w14:textId="77777777" w:rsidTr="002000E1">
        <w:trPr>
          <w:trHeight w:val="443"/>
        </w:trPr>
        <w:tc>
          <w:tcPr>
            <w:tcW w:w="5220" w:type="dxa"/>
            <w:shd w:val="clear" w:color="auto" w:fill="auto"/>
          </w:tcPr>
          <w:p w14:paraId="399D63C4" w14:textId="77777777" w:rsidR="00A635A8" w:rsidRPr="000A062F" w:rsidRDefault="00A635A8" w:rsidP="002000E1">
            <w:pPr>
              <w:rPr>
                <w:rFonts w:ascii="Arial" w:hAnsi="Arial" w:cs="Arial"/>
                <w:b/>
                <w:sz w:val="20"/>
              </w:rPr>
            </w:pPr>
            <w:r w:rsidRPr="000A062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5"/>
            <w:vMerge/>
            <w:shd w:val="clear" w:color="auto" w:fill="auto"/>
          </w:tcPr>
          <w:p w14:paraId="66092E3E" w14:textId="77777777" w:rsidR="00A635A8" w:rsidRPr="000A062F" w:rsidRDefault="00A635A8" w:rsidP="002000E1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A635A8" w:rsidRPr="00756C6D" w14:paraId="0FF4C3D3" w14:textId="77777777" w:rsidTr="002000E1">
        <w:tblPrEx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14:paraId="741E7722" w14:textId="77777777" w:rsidR="00A635A8" w:rsidRPr="00C43A44" w:rsidRDefault="00A635A8" w:rsidP="002000E1">
            <w:pPr>
              <w:pStyle w:val="Heading1"/>
              <w:spacing w:before="120" w:after="120"/>
              <w:jc w:val="center"/>
              <w:rPr>
                <w:rFonts w:cs="Arial"/>
                <w:szCs w:val="22"/>
              </w:rPr>
            </w:pPr>
            <w:r w:rsidRPr="00C43A44">
              <w:rPr>
                <w:rFonts w:cs="Arial"/>
                <w:szCs w:val="22"/>
              </w:rPr>
              <w:t>RESIDUAL RISK RATING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14:paraId="4FCD3EF3" w14:textId="77777777" w:rsidR="00A635A8" w:rsidRPr="00C43A44" w:rsidRDefault="00A635A8" w:rsidP="002000E1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3A44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A635A8" w:rsidRPr="00756C6D" w14:paraId="1A78B832" w14:textId="77777777" w:rsidTr="002000E1">
        <w:tblPrEx>
          <w:tblLook w:val="0000" w:firstRow="0" w:lastRow="0" w:firstColumn="0" w:lastColumn="0" w:noHBand="0" w:noVBand="0"/>
        </w:tblPrEx>
        <w:trPr>
          <w:trHeight w:val="473"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14:paraId="3C093D6F" w14:textId="77777777" w:rsidR="00A635A8" w:rsidRPr="002401E7" w:rsidRDefault="00A635A8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FF0000"/>
          </w:tcPr>
          <w:p w14:paraId="4986A59D" w14:textId="77777777" w:rsidR="00A635A8" w:rsidRPr="002401E7" w:rsidRDefault="00A635A8" w:rsidP="002000E1">
            <w:pPr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4D8C4D27" w14:textId="77777777" w:rsidR="00A635A8" w:rsidRPr="002401E7" w:rsidRDefault="00A635A8" w:rsidP="002000E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A635A8" w:rsidRPr="00756C6D" w14:paraId="6979CA46" w14:textId="77777777" w:rsidTr="002000E1">
        <w:tblPrEx>
          <w:tblLook w:val="0000" w:firstRow="0" w:lastRow="0" w:firstColumn="0" w:lastColumn="0" w:noHBand="0" w:noVBand="0"/>
        </w:tblPrEx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FF9900"/>
          </w:tcPr>
          <w:p w14:paraId="243F26A4" w14:textId="77777777" w:rsidR="00A635A8" w:rsidRPr="002401E7" w:rsidRDefault="00A635A8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FF9900"/>
          </w:tcPr>
          <w:p w14:paraId="25BA1834" w14:textId="77777777" w:rsidR="00A635A8" w:rsidRPr="002A3C29" w:rsidRDefault="00A635A8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You must identify further controls to reduce the risk rating.</w:t>
            </w:r>
          </w:p>
          <w:p w14:paraId="6F3F4653" w14:textId="77777777" w:rsidR="00A635A8" w:rsidRPr="002A3C29" w:rsidRDefault="00A635A8" w:rsidP="002000E1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  <w:lang w:val="en-GB" w:eastAsia="en-GB"/>
              </w:rPr>
            </w:pPr>
            <w:r w:rsidRPr="002A3C29">
              <w:rPr>
                <w:rFonts w:cs="Arial"/>
                <w:sz w:val="20"/>
                <w:lang w:val="en-GB" w:eastAsia="en-GB"/>
              </w:rPr>
              <w:t>Seek further advice, e.g. from your H&amp;S Team</w:t>
            </w:r>
          </w:p>
        </w:tc>
      </w:tr>
      <w:tr w:rsidR="00A635A8" w:rsidRPr="00756C6D" w14:paraId="1EA91EEE" w14:textId="77777777" w:rsidTr="002000E1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0051BD78" w14:textId="77777777" w:rsidR="00A635A8" w:rsidRPr="002401E7" w:rsidRDefault="00A635A8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MEDIUM (M) Possibility</w:t>
            </w:r>
            <w:r>
              <w:rPr>
                <w:rFonts w:ascii="Arial" w:hAnsi="Arial" w:cs="Arial"/>
                <w:b/>
                <w:sz w:val="20"/>
              </w:rPr>
              <w:t xml:space="preserve"> of significant injury or over </w:t>
            </w:r>
            <w:proofErr w:type="gramStart"/>
            <w:r>
              <w:rPr>
                <w:rFonts w:ascii="Arial" w:hAnsi="Arial" w:cs="Arial"/>
                <w:b/>
                <w:sz w:val="20"/>
              </w:rPr>
              <w:t>7</w:t>
            </w:r>
            <w:r w:rsidRPr="002401E7">
              <w:rPr>
                <w:rFonts w:ascii="Arial" w:hAnsi="Arial" w:cs="Arial"/>
                <w:b/>
                <w:sz w:val="20"/>
              </w:rPr>
              <w:t xml:space="preserve"> day</w:t>
            </w:r>
            <w:proofErr w:type="gramEnd"/>
            <w:r w:rsidRPr="002401E7">
              <w:rPr>
                <w:rFonts w:ascii="Arial" w:hAnsi="Arial" w:cs="Arial"/>
                <w:b/>
                <w:sz w:val="20"/>
              </w:rPr>
              <w:t xml:space="preserve"> absence occurring</w:t>
            </w:r>
          </w:p>
        </w:tc>
        <w:tc>
          <w:tcPr>
            <w:tcW w:w="6660" w:type="dxa"/>
            <w:gridSpan w:val="4"/>
            <w:tcBorders>
              <w:bottom w:val="single" w:sz="4" w:space="0" w:color="auto"/>
            </w:tcBorders>
            <w:shd w:val="clear" w:color="auto" w:fill="FFFF00"/>
          </w:tcPr>
          <w:p w14:paraId="5ADE567F" w14:textId="77777777" w:rsidR="00A635A8" w:rsidRPr="002401E7" w:rsidRDefault="00A635A8" w:rsidP="002000E1">
            <w:pPr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A635A8" w:rsidRPr="00756C6D" w14:paraId="2A2733A7" w14:textId="77777777" w:rsidTr="002000E1">
        <w:tblPrEx>
          <w:tblLook w:val="0000" w:firstRow="0" w:lastRow="0" w:firstColumn="0" w:lastColumn="0" w:noHBand="0" w:noVBand="0"/>
        </w:tblPrEx>
        <w:trPr>
          <w:cantSplit/>
          <w:trHeight w:val="229"/>
        </w:trPr>
        <w:tc>
          <w:tcPr>
            <w:tcW w:w="7380" w:type="dxa"/>
            <w:gridSpan w:val="2"/>
            <w:shd w:val="clear" w:color="auto" w:fill="00FF00"/>
          </w:tcPr>
          <w:p w14:paraId="59145BB0" w14:textId="77777777" w:rsidR="00A635A8" w:rsidRPr="002401E7" w:rsidRDefault="00A635A8" w:rsidP="002000E1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2401E7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gridSpan w:val="4"/>
            <w:shd w:val="clear" w:color="auto" w:fill="00FF00"/>
          </w:tcPr>
          <w:p w14:paraId="7D0E56DC" w14:textId="77777777" w:rsidR="00A635A8" w:rsidRPr="002401E7" w:rsidRDefault="00A635A8" w:rsidP="002000E1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2401E7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7B13CDEA" w14:textId="77777777" w:rsidR="00A635A8" w:rsidRDefault="00A635A8" w:rsidP="00096F2C"/>
    <w:sectPr w:rsidR="00A635A8" w:rsidSect="00A635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D513B"/>
    <w:multiLevelType w:val="hybridMultilevel"/>
    <w:tmpl w:val="5BA09C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5EF8"/>
    <w:multiLevelType w:val="hybridMultilevel"/>
    <w:tmpl w:val="620E4D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1774A"/>
    <w:multiLevelType w:val="hybridMultilevel"/>
    <w:tmpl w:val="FC9A42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D4803"/>
    <w:multiLevelType w:val="hybridMultilevel"/>
    <w:tmpl w:val="22186A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22EFE"/>
    <w:multiLevelType w:val="hybridMultilevel"/>
    <w:tmpl w:val="A2922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8746C"/>
    <w:multiLevelType w:val="hybridMultilevel"/>
    <w:tmpl w:val="FB50D4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A6F54"/>
    <w:multiLevelType w:val="hybridMultilevel"/>
    <w:tmpl w:val="D83AD45C"/>
    <w:lvl w:ilvl="0" w:tplc="080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72A15B6C"/>
    <w:multiLevelType w:val="hybridMultilevel"/>
    <w:tmpl w:val="512208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A8"/>
    <w:rsid w:val="00096F2C"/>
    <w:rsid w:val="002E7F9B"/>
    <w:rsid w:val="00A635A8"/>
    <w:rsid w:val="00F0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8BDBA9"/>
  <w15:chartTrackingRefBased/>
  <w15:docId w15:val="{208CF02E-653A-4510-9CDD-6C77E61B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A635A8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rFonts w:ascii="Arial" w:hAnsi="Arial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A635A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635A8"/>
    <w:pPr>
      <w:keepNext/>
      <w:jc w:val="center"/>
      <w:outlineLvl w:val="2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A635A8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basedOn w:val="DefaultParagraphFont"/>
    <w:link w:val="Heading1"/>
    <w:rsid w:val="00A635A8"/>
    <w:rPr>
      <w:rFonts w:ascii="Arial" w:eastAsia="Times New Roman" w:hAnsi="Arial" w:cs="Times New Roman"/>
      <w:b/>
      <w:kern w:val="28"/>
      <w:szCs w:val="20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A635A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A635A8"/>
    <w:rPr>
      <w:rFonts w:ascii="Arial" w:eastAsia="Times New Roman" w:hAnsi="Arial" w:cs="Times New Roman"/>
      <w:b/>
      <w:sz w:val="18"/>
      <w:szCs w:val="20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A635A8"/>
    <w:rPr>
      <w:rFonts w:ascii="Times New Roman" w:eastAsia="Times New Roman" w:hAnsi="Times New Roman" w:cs="Times New Roman"/>
      <w:b/>
      <w:sz w:val="24"/>
      <w:szCs w:val="20"/>
      <w:lang w:val="en-GB" w:eastAsia="en-GB"/>
    </w:rPr>
  </w:style>
  <w:style w:type="paragraph" w:styleId="Header">
    <w:name w:val="header"/>
    <w:basedOn w:val="Normal"/>
    <w:link w:val="HeaderChar"/>
    <w:rsid w:val="00A635A8"/>
    <w:pPr>
      <w:tabs>
        <w:tab w:val="center" w:pos="4153"/>
        <w:tab w:val="right" w:pos="8306"/>
      </w:tabs>
    </w:pPr>
    <w:rPr>
      <w:rFonts w:ascii="Arial" w:hAnsi="Arial"/>
      <w:sz w:val="22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A635A8"/>
    <w:rPr>
      <w:rFonts w:ascii="Arial" w:eastAsia="Times New Roman" w:hAnsi="Arial" w:cs="Times New Roman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A635A8"/>
  </w:style>
  <w:style w:type="character" w:customStyle="1" w:styleId="BodyTextChar">
    <w:name w:val="Body Text Char"/>
    <w:basedOn w:val="DefaultParagraphFont"/>
    <w:link w:val="BodyText"/>
    <w:rsid w:val="00A635A8"/>
    <w:rPr>
      <w:rFonts w:ascii="Times New Roman" w:eastAsia="Times New Roman" w:hAnsi="Times New Roman" w:cs="Times New Roman"/>
      <w:sz w:val="24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Sherryl Cousins</dc:creator>
  <cp:keywords/>
  <dc:description/>
  <cp:lastModifiedBy>Sherryl Cousins</cp:lastModifiedBy>
  <cp:revision>3</cp:revision>
  <dcterms:created xsi:type="dcterms:W3CDTF">2020-06-18T15:02:00Z</dcterms:created>
  <dcterms:modified xsi:type="dcterms:W3CDTF">2020-06-18T15:03:00Z</dcterms:modified>
</cp:coreProperties>
</file>